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jc w:val="center"/>
        <w:ind w:right="-8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3"/>
          <w:szCs w:val="73"/>
          <w:color w:val="333333"/>
        </w:rPr>
        <w:t>Hafiz Ubaid Ullah Sb 1</w:t>
      </w:r>
    </w:p>
    <w:p>
      <w:pPr>
        <w:spacing w:after="0" w:line="147" w:lineRule="exact"/>
        <w:rPr>
          <w:sz w:val="24"/>
          <w:szCs w:val="24"/>
          <w:color w:val="auto"/>
        </w:rPr>
      </w:pPr>
    </w:p>
    <w:p>
      <w:pPr>
        <w:ind w:left="4220"/>
        <w:spacing w:after="0"/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32"/>
          <w:szCs w:val="32"/>
          <w:i w:val="1"/>
          <w:iCs w:val="1"/>
          <w:color w:val="333333"/>
        </w:rPr>
        <w:t>by</w:t>
      </w:r>
      <w:r>
        <w:rPr>
          <w:rFonts w:ascii="Arial" w:cs="Arial" w:eastAsia="Arial" w:hAnsi="Arial"/>
          <w:sz w:val="32"/>
          <w:szCs w:val="32"/>
          <w:color w:val="333333"/>
        </w:rPr>
        <w:t xml:space="preserve"> Salman ahmed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3952875</wp:posOffset>
            </wp:positionV>
            <wp:extent cx="6949440" cy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date: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16-May-2018 10:03AM (UTC+0500)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ID: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952604546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File name: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Muf ti_Haf iz_Ubaid_Ullah.docx (26.51K)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Word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3454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Character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15484</w:t>
      </w:r>
    </w:p>
    <w:p>
      <w:pPr>
        <w:sectPr>
          <w:pgSz w:w="12240" w:h="15840" w:orient="portrait"/>
          <w:cols w:equalWidth="0" w:num="1">
            <w:col w:w="10120"/>
          </w:cols>
          <w:pgMar w:left="680" w:top="1440" w:right="1440" w:bottom="578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333333"/>
        </w:rPr>
        <w:t>Hafiz Ubaid Ullah Sb 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71755</wp:posOffset>
            </wp:positionV>
            <wp:extent cx="6949440" cy="196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0000"/>
        </w:rPr>
        <w:t>ORIGINALITY REPORT</w:t>
      </w:r>
    </w:p>
    <w:p>
      <w:pPr>
        <w:spacing w:after="0" w:line="9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30"/>
        </w:trPr>
        <w:tc>
          <w:tcPr>
            <w:tcW w:w="2880" w:type="dxa"/>
            <w:vAlign w:val="bottom"/>
            <w:tcBorders>
              <w:top w:val="single" w:sz="8" w:color="999999"/>
            </w:tcBorders>
            <w:gridSpan w:val="3"/>
          </w:tcPr>
          <w:p>
            <w:pPr>
              <w:ind w:left="240"/>
              <w:spacing w:after="0" w:line="1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1"/>
                <w:szCs w:val="111"/>
                <w:color w:val="FF0000"/>
              </w:rPr>
              <w:t>6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600" w:type="dxa"/>
            <w:vAlign w:val="bottom"/>
            <w:tcBorders>
              <w:top w:val="single" w:sz="8" w:color="99999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480" w:type="dxa"/>
            <w:vAlign w:val="bottom"/>
            <w:tcBorders>
              <w:top w:val="single" w:sz="8" w:color="999999"/>
            </w:tcBorders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2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600" w:type="dxa"/>
            <w:vAlign w:val="bottom"/>
            <w:tcBorders>
              <w:top w:val="single" w:sz="8" w:color="999999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4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42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SIMILARITY INDEX</w:t>
            </w:r>
          </w:p>
        </w:tc>
        <w:tc>
          <w:tcPr>
            <w:tcW w:w="26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INTERNET SOURCES</w:t>
            </w:r>
          </w:p>
        </w:tc>
        <w:tc>
          <w:tcPr>
            <w:tcW w:w="248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PUBLICATIONS</w:t>
            </w:r>
          </w:p>
        </w:tc>
        <w:tc>
          <w:tcPr>
            <w:tcW w:w="3000" w:type="dxa"/>
            <w:vAlign w:val="bottom"/>
            <w:gridSpan w:val="2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STUDENT PAPERS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FF0000"/>
              </w:rPr>
              <w:t>PRIMARY SOURCES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76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6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Submitted to Higher Education Commission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3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FF0000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</w:t>
            </w:r>
          </w:p>
        </w:tc>
        <w:tc>
          <w:tcPr>
            <w:tcW w:w="8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FF0000"/>
            </w:tcBorders>
            <w:vMerge w:val="continue"/>
            <w:shd w:val="clear" w:color="auto" w:fill="FF0000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Pakistan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Student Paper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76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6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"Interview with Chadli Bendjedid the former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2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E80CD7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2</w:t>
            </w:r>
          </w:p>
        </w:tc>
        <w:tc>
          <w:tcPr>
            <w:tcW w:w="8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E80CD7"/>
            </w:tcBorders>
            <w:vMerge w:val="continue"/>
            <w:shd w:val="clear" w:color="auto" w:fill="E80CD7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16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president of Algeria and its historical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1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3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gridSpan w:val="2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significance", , 2009.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Publication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76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6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8C06FF"/>
              </w:rPr>
              <w:t>www.isguvenligivecalisansagligidergisi.com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8C06FF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3</w:t>
            </w:r>
          </w:p>
        </w:tc>
        <w:tc>
          <w:tcPr>
            <w:tcW w:w="8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8C06FF"/>
            </w:tcBorders>
            <w:vMerge w:val="continue"/>
            <w:shd w:val="clear" w:color="auto" w:fill="8C06FF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60" w:type="dxa"/>
            <w:vAlign w:val="bottom"/>
            <w:tcBorders>
              <w:bottom w:val="single" w:sz="8" w:color="999999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6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00AAAA"/>
              </w:rPr>
              <w:t>Submitted to Al Falah University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00AAAA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4</w:t>
            </w:r>
          </w:p>
        </w:tc>
        <w:tc>
          <w:tcPr>
            <w:tcW w:w="71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00AAAA"/>
            </w:tcBorders>
            <w:vMerge w:val="continue"/>
            <w:shd w:val="clear" w:color="auto" w:fill="00AAAA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Student Paper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6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6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00AA00"/>
              </w:rPr>
              <w:t>"Abstracts in Spanish, French, Chinese, Arabic,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00AA00"/>
          </w:tcPr>
          <w:p>
            <w:pPr>
              <w:jc w:val="right"/>
              <w:ind w:right="2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5</w:t>
            </w:r>
          </w:p>
        </w:tc>
        <w:tc>
          <w:tcPr>
            <w:tcW w:w="8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00AA00"/>
            </w:tcBorders>
            <w:vMerge w:val="continue"/>
            <w:shd w:val="clear" w:color="auto" w:fill="00AA00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76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00AA00"/>
              </w:rPr>
              <w:t>and Russian", Comparative Education Review,</w:t>
            </w: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1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3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00AA00"/>
              </w:rPr>
              <w:t>2014.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Publication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4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975995</wp:posOffset>
            </wp:positionV>
            <wp:extent cx="6949440" cy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10960"/>
          </w:cols>
          <w:pgMar w:left="680" w:top="565" w:right="600" w:bottom="44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quotes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matches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181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4">
            <w:col w:w="2020" w:space="720"/>
            <w:col w:w="2260" w:space="720"/>
            <w:col w:w="1700" w:space="720"/>
            <w:col w:w="2820"/>
          </w:cols>
          <w:pgMar w:left="680" w:top="565" w:right="600" w:bottom="445" w:gutter="0" w:footer="0" w:header="0"/>
          <w:type w:val="continuous"/>
        </w:sect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bibliography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sectPr>
      <w:pgSz w:w="12240" w:h="15840" w:orient="portrait"/>
      <w:cols w:equalWidth="0" w:num="2">
        <w:col w:w="2340" w:space="400"/>
        <w:col w:w="8220"/>
      </w:cols>
      <w:pgMar w:left="680" w:top="565" w:right="600" w:bottom="445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2021-08-05T10:05:41Z</dcterms:created>
  <dcterms:modified xsi:type="dcterms:W3CDTF">2021-08-05T10:05:41Z</dcterms:modified>
</cp:coreProperties>
</file>